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5E" w:rsidRPr="00930B5E" w:rsidRDefault="00930B5E" w:rsidP="00930B5E">
      <w:pPr>
        <w:pStyle w:val="NormalWeb"/>
        <w:spacing w:before="0" w:beforeAutospacing="0" w:after="0" w:afterAutospacing="0"/>
      </w:pPr>
      <w:r w:rsidRPr="00930B5E">
        <w:t xml:space="preserve">Alçakgönüllülük, önemli bir değerdir ve birçok farklı yönü vardır. </w:t>
      </w:r>
      <w:r>
        <w:t>Ö</w:t>
      </w:r>
      <w:r w:rsidRPr="00930B5E">
        <w:t>ğrenciler olarak alçakgönüllülüğü anlamak için onu yirmi farklı yönden değerlendirelim: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Başkalarının başarılarını takdir etmek ve onları tebrik etmek.</w:t>
      </w:r>
      <w:proofErr w:type="gramEnd"/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 xml:space="preserve">Kendi başarılarımızı </w:t>
      </w:r>
      <w:proofErr w:type="gramStart"/>
      <w:r w:rsidRPr="00930B5E">
        <w:t>mütevazi</w:t>
      </w:r>
      <w:proofErr w:type="gramEnd"/>
      <w:r w:rsidRPr="00930B5E">
        <w:t xml:space="preserve"> bir şekilde kutlamak.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Yardım almak istediğimizde cesurca yardım istemek.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Başkalarının fikirlerini önemsemek ve onlara değer vermek.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Hatalarımızı kabul ederek öğrenme fırsatı olarak görmek.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Paylaşmak ve başkalarının ihtiyaçlarını önemsemek.</w:t>
      </w:r>
      <w:proofErr w:type="gramEnd"/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Büyüklük taslamadan küçük yardımlarda bulunmak.</w:t>
      </w:r>
      <w:proofErr w:type="gramEnd"/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Yaptığımız işleri övünmek yerine yapıcı eleştirilere açık olmak.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Başkalarına hizmet etmek ve onları mutlu etmek için çaba göstermek.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Kendimizi diğerleriyle kıyaslamak yerine kendi gelişimimize odaklanmak.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İyi işler yapmak için takdir beklemek yerine içtenlikle yapmak.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Arkadaşlarımızın ve ailemizin başarılarını desteklemek ve sevinmek.</w:t>
      </w:r>
      <w:proofErr w:type="gramEnd"/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 xml:space="preserve">Sorumluluklarımızı yerine getirirken </w:t>
      </w:r>
      <w:proofErr w:type="gramStart"/>
      <w:r w:rsidRPr="00930B5E">
        <w:t>mütevazi</w:t>
      </w:r>
      <w:proofErr w:type="gramEnd"/>
      <w:r w:rsidRPr="00930B5E">
        <w:t xml:space="preserve"> olmak.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Özür dilemek ve hatamızı kabul etmek için cesur olmak.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Başkalarının düşüncelerine saygı duymak ve onları dinlemek.</w:t>
      </w:r>
      <w:proofErr w:type="gramEnd"/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Başkalarının yardımına ihtiyaç duyduğunda onlara yardım etmek.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930B5E">
        <w:t>Sadece kendimiz için değil, diğerleri için de düşünmek.</w:t>
      </w:r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Paylaşmayı ve adil olmayı içselleştirmek.</w:t>
      </w:r>
      <w:proofErr w:type="gramEnd"/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Özgüvenli olmak ama kibirli olmamak.</w:t>
      </w:r>
      <w:proofErr w:type="gramEnd"/>
    </w:p>
    <w:p w:rsidR="00930B5E" w:rsidRPr="00930B5E" w:rsidRDefault="00930B5E" w:rsidP="00930B5E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930B5E">
        <w:t>Başkalarına minnettarlık ve teşekkür göstermek.</w:t>
      </w:r>
      <w:proofErr w:type="gramEnd"/>
    </w:p>
    <w:p w:rsidR="00930B5E" w:rsidRPr="00930B5E" w:rsidRDefault="00930B5E" w:rsidP="00930B5E">
      <w:pPr>
        <w:pStyle w:val="NormalWeb"/>
        <w:spacing w:before="0" w:beforeAutospacing="0" w:after="0" w:afterAutospacing="0"/>
      </w:pPr>
      <w:r w:rsidRPr="00930B5E">
        <w:t>Arkadaşlar, alçakgönüllü olmak, güzel bir insan olmamıza yardımcı olur. Birlikte alçakgönüllülüğü hayatımızın her alanında yaşayalım ve değerlerimizi güçlendirelim.</w:t>
      </w:r>
    </w:p>
    <w:p w:rsidR="00E11392" w:rsidRPr="00930B5E" w:rsidRDefault="00E11392" w:rsidP="00930B5E">
      <w:pPr>
        <w:spacing w:after="0" w:line="240" w:lineRule="auto"/>
        <w:rPr>
          <w:rFonts w:ascii="Times New Roman" w:hAnsi="Times New Roman" w:cs="Times New Roman"/>
        </w:rPr>
      </w:pPr>
    </w:p>
    <w:sectPr w:rsidR="00E11392" w:rsidRPr="00930B5E" w:rsidSect="00E1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CA6"/>
    <w:multiLevelType w:val="multilevel"/>
    <w:tmpl w:val="0574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B5E"/>
    <w:rsid w:val="00930B5E"/>
    <w:rsid w:val="00E1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2023-07-31T11:21:00Z</dcterms:created>
  <dcterms:modified xsi:type="dcterms:W3CDTF">2023-07-31T11:22:00Z</dcterms:modified>
</cp:coreProperties>
</file>